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中国煤矿机械装备有限责任公司</w:t>
      </w:r>
    </w:p>
    <w:p>
      <w:pPr>
        <w:topLinePunct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2021</w:t>
      </w:r>
      <w:r>
        <w:rPr>
          <w:rFonts w:hint="eastAsia" w:eastAsia="方正小标宋简体"/>
          <w:sz w:val="36"/>
          <w:szCs w:val="36"/>
        </w:rPr>
        <w:t>年面向社会公开招聘公告</w:t>
      </w:r>
    </w:p>
    <w:p>
      <w:pPr>
        <w:topLinePunct/>
        <w:spacing w:line="560" w:lineRule="exact"/>
        <w:jc w:val="center"/>
        <w:rPr>
          <w:rFonts w:eastAsia="方正仿宋简体"/>
          <w:sz w:val="30"/>
          <w:szCs w:val="30"/>
        </w:rPr>
      </w:pPr>
    </w:p>
    <w:p>
      <w:pPr>
        <w:widowControl w:val="0"/>
        <w:topLinePunct/>
        <w:spacing w:line="560" w:lineRule="exact"/>
        <w:ind w:firstLine="600" w:firstLineChars="200"/>
        <w:rPr>
          <w:rFonts w:eastAsia="方正仿宋简体"/>
          <w:sz w:val="30"/>
          <w:szCs w:val="24"/>
        </w:rPr>
      </w:pPr>
      <w:r>
        <w:rPr>
          <w:rFonts w:hint="eastAsia" w:eastAsia="方正仿宋简体"/>
          <w:sz w:val="30"/>
          <w:szCs w:val="24"/>
        </w:rPr>
        <w:t>中国煤矿机械装备有限责任公司（简称：中煤装备公司）是中国中煤能源集团有限公司旗下面向国内外煤矿企业，专业从事煤矿工程机械装备“研制、供给、维修、租赁、服务”五位一体的行业先进企业，成套化智能化煤矿工作面输送、支护、采掘设备的技术水平及市场占有率居国内领先，在国内率先形成了煤矿综采综掘装备成套研发、制造和供应能力，建成了国际领先水平的煤机装备试验平台，对全国煤炭行业装备水平、安全水平、产出效率的整体提升起到了积极的推动和示范作用。截止2020年底，企业资产总额近200亿元，员工10247人，拥有全资、控股、参股企业及分公司16家。</w:t>
      </w:r>
    </w:p>
    <w:p>
      <w:pPr>
        <w:widowControl w:val="0"/>
        <w:topLinePunct/>
        <w:spacing w:line="560" w:lineRule="exact"/>
        <w:ind w:firstLine="600" w:firstLineChars="200"/>
        <w:rPr>
          <w:rFonts w:hint="eastAsia" w:eastAsia="方正仿宋简体"/>
          <w:sz w:val="30"/>
          <w:szCs w:val="24"/>
        </w:rPr>
      </w:pPr>
      <w:r>
        <w:rPr>
          <w:rFonts w:hint="eastAsia" w:eastAsia="方正仿宋简体"/>
          <w:sz w:val="30"/>
          <w:szCs w:val="24"/>
        </w:rPr>
        <w:t xml:space="preserve">中煤装备公司在国内率先形成了以采煤机、刮板运输机、掘进机和液压支架为代表的“三机一架”成套研制能力，成功实现了千万吨煤炭生产工作面成套装备国产化，收购了世界品牌英国帕森斯矿用链条公司，产品远销美国、英国、俄罗斯、澳大利亚、印度、越南、土耳其等几十个国家和地区。中煤装备公司积极构建了由1个国家能源研发（实验）中心、2个国家级技术中心、2个国家能源技术装备评定中心、3个国家认可实验室、5个博士后科研工作站、1个院士工作站、10余个省级研发机构组成的创新体系，近年来，先后实施863、973计划项目、国家重大科技支撑计划项目、国家重点研发计划等省部级项目40余项，获得包括国家科技进步一等奖、国家科技进步二等奖、国家技术发明二等奖、省部级科技进步一等奖等120余项国家、省部级科技奖，截止目前已累计申请受理、授权国家专利1968件，其中近650件为国家发明专利。 </w:t>
      </w:r>
    </w:p>
    <w:p>
      <w:pPr>
        <w:widowControl w:val="0"/>
        <w:topLinePunct/>
        <w:spacing w:line="560" w:lineRule="exact"/>
        <w:ind w:firstLine="600" w:firstLineChars="200"/>
        <w:rPr>
          <w:rFonts w:eastAsia="方正仿宋简体"/>
          <w:sz w:val="30"/>
          <w:szCs w:val="24"/>
        </w:rPr>
      </w:pPr>
      <w:r>
        <w:rPr>
          <w:rFonts w:hint="eastAsia" w:eastAsia="方正仿宋简体"/>
          <w:sz w:val="30"/>
          <w:szCs w:val="24"/>
        </w:rPr>
        <w:t>多年来，中煤装备公司认真贯彻落实中煤集团各项战略决策部署，致力引领煤机行业发展方向，服务于煤炭工业现代化建设，为振兴民族煤机制造业发挥了积极作用。立足“十四五”新发展阶段，中煤装备公司将以市场、改革、创新、转型、党建工作为主线，以高质量发展为核心，践行新发展理念，推动发展质量变革、效率变革、动力变革，推动煤机装备制造高端化智能化，打造以煤矿装备为主体、服务型制造和相关多元发展的业务组合，努力将</w:t>
      </w:r>
      <w:r>
        <w:rPr>
          <w:rFonts w:hint="eastAsia" w:eastAsia="方正仿宋简体"/>
          <w:sz w:val="30"/>
          <w:szCs w:val="24"/>
          <w:lang w:val="en-US" w:eastAsia="zh-CN"/>
        </w:rPr>
        <w:t>中煤</w:t>
      </w:r>
      <w:r>
        <w:rPr>
          <w:rFonts w:hint="eastAsia" w:eastAsia="方正仿宋简体"/>
          <w:sz w:val="30"/>
          <w:szCs w:val="24"/>
        </w:rPr>
        <w:t>装备公司打造成为我国煤炭行业发展的基础和核心支撑力量、引领煤炭行业高质量发展的核心技术力量，建设成为责任型、价值型、创新型、示范型，具有国际竞争力的世界一流清洁能源技术装备供应服务商。</w:t>
      </w:r>
    </w:p>
    <w:p>
      <w:pPr>
        <w:topLinePunct/>
        <w:spacing w:line="560" w:lineRule="exact"/>
        <w:ind w:firstLine="600" w:firstLineChars="200"/>
        <w:rPr>
          <w:rFonts w:eastAsia="方正仿宋简体"/>
          <w:kern w:val="0"/>
          <w:sz w:val="30"/>
          <w:szCs w:val="30"/>
        </w:rPr>
      </w:pPr>
      <w:r>
        <w:rPr>
          <w:rFonts w:hint="eastAsia" w:eastAsia="方正仿宋简体"/>
          <w:kern w:val="0"/>
          <w:sz w:val="30"/>
          <w:szCs w:val="30"/>
        </w:rPr>
        <w:t>为落实</w:t>
      </w:r>
      <w:r>
        <w:rPr>
          <w:rFonts w:eastAsia="方正仿宋简体"/>
          <w:kern w:val="0"/>
          <w:sz w:val="30"/>
          <w:szCs w:val="30"/>
        </w:rPr>
        <w:t>“</w:t>
      </w:r>
      <w:r>
        <w:rPr>
          <w:rFonts w:hint="eastAsia" w:eastAsia="方正仿宋简体"/>
          <w:kern w:val="0"/>
          <w:sz w:val="30"/>
          <w:szCs w:val="30"/>
        </w:rPr>
        <w:t>双百企业</w:t>
      </w:r>
      <w:r>
        <w:rPr>
          <w:rFonts w:eastAsia="方正仿宋简体"/>
          <w:kern w:val="0"/>
          <w:sz w:val="30"/>
          <w:szCs w:val="30"/>
        </w:rPr>
        <w:t>”</w:t>
      </w:r>
      <w:r>
        <w:rPr>
          <w:rFonts w:hint="eastAsia" w:eastAsia="方正仿宋简体"/>
          <w:kern w:val="0"/>
          <w:sz w:val="30"/>
          <w:szCs w:val="30"/>
        </w:rPr>
        <w:t>要求，努力建设一支能力卓越、创新思维、积极进取的高素质人才队伍，为企业高质量发展提供扎实人力资源支撑，现中煤装备公司总部</w:t>
      </w:r>
      <w:r>
        <w:rPr>
          <w:rFonts w:eastAsia="方正仿宋简体"/>
          <w:kern w:val="0"/>
          <w:sz w:val="30"/>
          <w:szCs w:val="30"/>
        </w:rPr>
        <w:t>2021</w:t>
      </w:r>
      <w:r>
        <w:rPr>
          <w:rFonts w:hint="eastAsia" w:eastAsia="方正仿宋简体"/>
          <w:kern w:val="0"/>
          <w:sz w:val="30"/>
          <w:szCs w:val="30"/>
        </w:rPr>
        <w:t>年相关岗位面向社会公开招聘，有关事项公告如下：</w:t>
      </w:r>
    </w:p>
    <w:p>
      <w:pPr>
        <w:pStyle w:val="2"/>
        <w:topLinePunct/>
        <w:spacing w:before="0" w:after="0" w:line="560" w:lineRule="exact"/>
        <w:jc w:val="both"/>
        <w:rPr>
          <w:rFonts w:ascii="Times New Roman" w:hAnsi="Times New Roman"/>
        </w:rPr>
      </w:pPr>
    </w:p>
    <w:p/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topLinePunct/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招聘岗位、数量及工作地点</w:t>
      </w:r>
    </w:p>
    <w:tbl>
      <w:tblPr>
        <w:tblStyle w:val="6"/>
        <w:tblW w:w="478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505"/>
        <w:gridCol w:w="2192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4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  <w:tc>
          <w:tcPr>
            <w:tcW w:w="14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  <w:tc>
          <w:tcPr>
            <w:tcW w:w="12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</w:rPr>
              <w:t>装备研究院</w:t>
            </w:r>
          </w:p>
        </w:tc>
        <w:tc>
          <w:tcPr>
            <w:tcW w:w="1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</w:rPr>
              <w:t>软件系统工程师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1</w:t>
            </w:r>
            <w:r>
              <w:rPr>
                <w:rFonts w:hint="eastAsia" w:eastAsia="方正仿宋简体"/>
                <w:kern w:val="0"/>
                <w:sz w:val="24"/>
                <w:szCs w:val="24"/>
              </w:rPr>
              <w:t>人</w:t>
            </w:r>
          </w:p>
        </w:tc>
        <w:tc>
          <w:tcPr>
            <w:tcW w:w="99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</w:rPr>
              <w:t>装备研究院</w:t>
            </w:r>
          </w:p>
        </w:tc>
        <w:tc>
          <w:tcPr>
            <w:tcW w:w="1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color w:val="3C3C3C"/>
                <w:kern w:val="0"/>
                <w:sz w:val="24"/>
                <w:szCs w:val="24"/>
              </w:rPr>
              <w:t>自动化系统工程师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1</w:t>
            </w:r>
            <w:r>
              <w:rPr>
                <w:rFonts w:hint="eastAsia" w:eastAsia="方正仿宋简体"/>
                <w:kern w:val="0"/>
                <w:sz w:val="24"/>
                <w:szCs w:val="24"/>
              </w:rPr>
              <w:t>人</w:t>
            </w:r>
          </w:p>
        </w:tc>
        <w:tc>
          <w:tcPr>
            <w:tcW w:w="99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</w:rPr>
              <w:t>装备研究院</w:t>
            </w:r>
          </w:p>
        </w:tc>
        <w:tc>
          <w:tcPr>
            <w:tcW w:w="1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color w:val="3C3C3C"/>
                <w:kern w:val="0"/>
                <w:sz w:val="24"/>
                <w:szCs w:val="24"/>
              </w:rPr>
              <w:t>成套设计工程师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1</w:t>
            </w:r>
            <w:r>
              <w:rPr>
                <w:rFonts w:hint="eastAsia" w:eastAsia="方正仿宋简体"/>
                <w:kern w:val="0"/>
                <w:sz w:val="24"/>
                <w:szCs w:val="24"/>
              </w:rPr>
              <w:t>人</w:t>
            </w:r>
          </w:p>
        </w:tc>
        <w:tc>
          <w:tcPr>
            <w:tcW w:w="99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</w:rPr>
              <w:t>纪委机关</w:t>
            </w:r>
          </w:p>
        </w:tc>
        <w:tc>
          <w:tcPr>
            <w:tcW w:w="1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color w:val="3C3C3C"/>
                <w:kern w:val="0"/>
                <w:sz w:val="24"/>
                <w:szCs w:val="24"/>
              </w:rPr>
              <w:t>纪检专员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2</w:t>
            </w:r>
            <w:r>
              <w:rPr>
                <w:rFonts w:hint="eastAsia" w:eastAsia="方正仿宋简体"/>
                <w:kern w:val="0"/>
                <w:sz w:val="24"/>
                <w:szCs w:val="24"/>
              </w:rPr>
              <w:t>人</w:t>
            </w:r>
          </w:p>
        </w:tc>
        <w:tc>
          <w:tcPr>
            <w:tcW w:w="99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</w:rPr>
              <w:t>经营管理部</w:t>
            </w:r>
          </w:p>
        </w:tc>
        <w:tc>
          <w:tcPr>
            <w:tcW w:w="1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</w:rPr>
              <w:t>经济运行主办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1</w:t>
            </w:r>
            <w:r>
              <w:rPr>
                <w:rFonts w:hint="eastAsia" w:eastAsia="方正仿宋简体"/>
                <w:kern w:val="0"/>
                <w:sz w:val="24"/>
                <w:szCs w:val="24"/>
              </w:rPr>
              <w:t>人</w:t>
            </w:r>
          </w:p>
        </w:tc>
        <w:tc>
          <w:tcPr>
            <w:tcW w:w="99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560" w:lineRule="exact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topLinePunct/>
        <w:spacing w:line="560" w:lineRule="exact"/>
        <w:ind w:firstLine="600" w:firstLineChars="200"/>
        <w:rPr>
          <w:rFonts w:eastAsia="Times New Roman"/>
          <w:sz w:val="30"/>
          <w:szCs w:val="30"/>
        </w:rPr>
      </w:pPr>
      <w:r>
        <w:rPr>
          <w:rFonts w:hint="eastAsia" w:eastAsia="黑体"/>
          <w:sz w:val="30"/>
          <w:szCs w:val="30"/>
        </w:rPr>
        <w:t>基本报名条件</w:t>
      </w:r>
    </w:p>
    <w:p>
      <w:pPr>
        <w:pStyle w:val="5"/>
        <w:topLinePunct/>
        <w:spacing w:before="0" w:beforeAutospacing="0" w:after="0" w:afterAutospacing="0" w:line="560" w:lineRule="exact"/>
        <w:ind w:firstLine="600" w:firstLineChars="200"/>
        <w:jc w:val="both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（一）具有较高的政治素质，认真执行党和国家的路线、方针、政策，具有较强的事业心、责任感、团队意识和创新精神；</w:t>
      </w:r>
    </w:p>
    <w:p>
      <w:pPr>
        <w:pStyle w:val="5"/>
        <w:topLinePunct/>
        <w:spacing w:before="0" w:beforeAutospacing="0" w:after="0" w:afterAutospacing="0" w:line="560" w:lineRule="exact"/>
        <w:ind w:firstLine="600" w:firstLineChars="200"/>
        <w:jc w:val="both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（二）德才兼备，为人正派，群众公认，具有良好的职业素养；</w:t>
      </w:r>
    </w:p>
    <w:p>
      <w:pPr>
        <w:pStyle w:val="5"/>
        <w:topLinePunct/>
        <w:spacing w:before="0" w:beforeAutospacing="0" w:after="0" w:afterAutospacing="0" w:line="560" w:lineRule="exact"/>
        <w:ind w:firstLine="600" w:firstLineChars="200"/>
        <w:jc w:val="both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（三）遵纪守法，勤勉尽责，团结合作，廉洁从业；</w:t>
      </w:r>
    </w:p>
    <w:p>
      <w:pPr>
        <w:pStyle w:val="5"/>
        <w:topLinePunct/>
        <w:spacing w:before="0" w:beforeAutospacing="0" w:after="0" w:afterAutospacing="0" w:line="560" w:lineRule="exact"/>
        <w:ind w:firstLine="600" w:firstLineChars="200"/>
        <w:jc w:val="both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（四）具有良好的心理素质和身体素质；</w:t>
      </w:r>
    </w:p>
    <w:p>
      <w:pPr>
        <w:topLinePunct/>
        <w:spacing w:line="560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（五）具有较强的沟通协调能力，工作业绩突出。</w:t>
      </w:r>
    </w:p>
    <w:p>
      <w:pPr>
        <w:numPr>
          <w:ilvl w:val="0"/>
          <w:numId w:val="1"/>
        </w:numPr>
        <w:topLinePunct/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招聘岗位职责与岗位任职资格</w:t>
      </w:r>
    </w:p>
    <w:p>
      <w:pPr>
        <w:topLinePunct/>
        <w:spacing w:line="560" w:lineRule="exact"/>
        <w:ind w:firstLine="600" w:firstLineChars="20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hint="eastAsia" w:eastAsia="方正仿宋简体"/>
          <w:color w:val="000000"/>
          <w:kern w:val="0"/>
          <w:sz w:val="30"/>
          <w:szCs w:val="30"/>
        </w:rPr>
        <w:t>详见面向社会公开招聘岗位职责与岗位任职资格（附件</w:t>
      </w:r>
      <w:r>
        <w:rPr>
          <w:rFonts w:eastAsia="方正仿宋简体"/>
          <w:color w:val="000000"/>
          <w:kern w:val="0"/>
          <w:sz w:val="30"/>
          <w:szCs w:val="30"/>
        </w:rPr>
        <w:t>1</w:t>
      </w:r>
      <w:r>
        <w:rPr>
          <w:rFonts w:hint="eastAsia" w:eastAsia="方正仿宋简体"/>
          <w:color w:val="000000"/>
          <w:kern w:val="0"/>
          <w:sz w:val="30"/>
          <w:szCs w:val="30"/>
        </w:rPr>
        <w:t>）。</w:t>
      </w:r>
    </w:p>
    <w:p>
      <w:pPr>
        <w:numPr>
          <w:ilvl w:val="0"/>
          <w:numId w:val="1"/>
        </w:numPr>
        <w:topLinePunct/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招聘范围与程序</w:t>
      </w:r>
    </w:p>
    <w:p>
      <w:pPr>
        <w:topLinePunct/>
        <w:spacing w:line="560" w:lineRule="exact"/>
        <w:ind w:firstLine="600" w:firstLineChars="200"/>
        <w:rPr>
          <w:sz w:val="30"/>
          <w:szCs w:val="30"/>
        </w:rPr>
      </w:pPr>
      <w:r>
        <w:rPr>
          <w:rFonts w:hint="eastAsia" w:eastAsia="方正仿宋简体"/>
          <w:color w:val="000000"/>
          <w:kern w:val="0"/>
          <w:sz w:val="30"/>
          <w:szCs w:val="30"/>
        </w:rPr>
        <w:t>（一）招聘范围：</w:t>
      </w:r>
      <w:r>
        <w:rPr>
          <w:rFonts w:hint="eastAsia" w:eastAsia="方正仿宋简体"/>
          <w:sz w:val="30"/>
          <w:szCs w:val="30"/>
        </w:rPr>
        <w:t>面向社会公开招聘。</w:t>
      </w:r>
    </w:p>
    <w:p>
      <w:pPr>
        <w:topLinePunct/>
        <w:spacing w:line="560" w:lineRule="exact"/>
        <w:ind w:firstLine="600" w:firstLineChars="20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hint="eastAsia" w:eastAsia="方正仿宋简体"/>
          <w:color w:val="000000"/>
          <w:kern w:val="0"/>
          <w:sz w:val="30"/>
          <w:szCs w:val="30"/>
        </w:rPr>
        <w:t>（二）招聘程序：</w:t>
      </w:r>
      <w:r>
        <w:rPr>
          <w:rFonts w:hint="eastAsia" w:eastAsia="方正仿宋简体"/>
          <w:sz w:val="30"/>
          <w:szCs w:val="30"/>
        </w:rPr>
        <w:t>本次招聘分为个人报名、简历筛选、资格审查、综合测评（笔试和面试）、考察了解、组织研究、公示、入职前体检、聘用等主要环节。</w:t>
      </w:r>
      <w:r>
        <w:rPr>
          <w:rFonts w:hint="eastAsia" w:eastAsia="方正仿宋简体"/>
          <w:color w:val="000000"/>
          <w:kern w:val="0"/>
          <w:sz w:val="30"/>
          <w:szCs w:val="30"/>
        </w:rPr>
        <w:t>具体招聘时间、招聘地点等事项将以适当形式</w:t>
      </w:r>
      <w:r>
        <w:rPr>
          <w:rFonts w:hint="eastAsia" w:eastAsia="方正仿宋简体"/>
          <w:sz w:val="30"/>
          <w:szCs w:val="30"/>
        </w:rPr>
        <w:t>另行通知</w:t>
      </w:r>
      <w:r>
        <w:rPr>
          <w:rFonts w:hint="eastAsia" w:eastAsia="方正仿宋简体"/>
          <w:color w:val="000000"/>
          <w:kern w:val="0"/>
          <w:sz w:val="30"/>
          <w:szCs w:val="30"/>
        </w:rPr>
        <w:t>（请随时保持电话畅通）。</w:t>
      </w:r>
    </w:p>
    <w:p>
      <w:pPr>
        <w:numPr>
          <w:ilvl w:val="0"/>
          <w:numId w:val="1"/>
        </w:numPr>
        <w:topLinePunct/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报名时间、方式及要求</w:t>
      </w:r>
    </w:p>
    <w:p>
      <w:pPr>
        <w:topLinePunct/>
        <w:spacing w:line="560" w:lineRule="exact"/>
        <w:ind w:firstLine="600" w:firstLineChars="20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hint="eastAsia" w:eastAsia="方正仿宋简体"/>
          <w:color w:val="000000"/>
          <w:kern w:val="0"/>
          <w:sz w:val="30"/>
          <w:szCs w:val="30"/>
        </w:rPr>
        <w:t>（一）报名时间：截止</w:t>
      </w:r>
      <w:r>
        <w:rPr>
          <w:rFonts w:eastAsia="方正仿宋简体"/>
          <w:color w:val="000000"/>
          <w:kern w:val="0"/>
          <w:sz w:val="30"/>
          <w:szCs w:val="30"/>
        </w:rPr>
        <w:t>2021</w:t>
      </w:r>
      <w:r>
        <w:rPr>
          <w:rFonts w:hint="eastAsia" w:eastAsia="方正仿宋简体"/>
          <w:color w:val="000000"/>
          <w:kern w:val="0"/>
          <w:sz w:val="30"/>
          <w:szCs w:val="30"/>
        </w:rPr>
        <w:t>年</w:t>
      </w:r>
      <w:r>
        <w:rPr>
          <w:rFonts w:eastAsia="方正仿宋简体"/>
          <w:color w:val="000000"/>
          <w:kern w:val="0"/>
          <w:sz w:val="30"/>
          <w:szCs w:val="30"/>
        </w:rPr>
        <w:t>06</w:t>
      </w:r>
      <w:r>
        <w:rPr>
          <w:rFonts w:hint="eastAsia" w:eastAsia="方正仿宋简体"/>
          <w:color w:val="000000"/>
          <w:kern w:val="0"/>
          <w:sz w:val="30"/>
          <w:szCs w:val="30"/>
        </w:rPr>
        <w:t>月</w:t>
      </w:r>
      <w:r>
        <w:rPr>
          <w:rFonts w:eastAsia="方正仿宋简体"/>
          <w:color w:val="000000"/>
          <w:kern w:val="0"/>
          <w:sz w:val="30"/>
          <w:szCs w:val="30"/>
        </w:rPr>
        <w:t>30</w:t>
      </w:r>
      <w:r>
        <w:rPr>
          <w:rFonts w:hint="eastAsia" w:eastAsia="方正仿宋简体"/>
          <w:color w:val="000000"/>
          <w:kern w:val="0"/>
          <w:sz w:val="30"/>
          <w:szCs w:val="30"/>
        </w:rPr>
        <w:t>日下午</w:t>
      </w:r>
      <w:r>
        <w:rPr>
          <w:rFonts w:eastAsia="方正仿宋简体"/>
          <w:color w:val="000000"/>
          <w:kern w:val="0"/>
          <w:sz w:val="30"/>
          <w:szCs w:val="30"/>
        </w:rPr>
        <w:t>17:00</w:t>
      </w:r>
      <w:r>
        <w:rPr>
          <w:rFonts w:hint="eastAsia" w:eastAsia="方正仿宋简体"/>
          <w:color w:val="000000"/>
          <w:kern w:val="0"/>
          <w:sz w:val="30"/>
          <w:szCs w:val="30"/>
        </w:rPr>
        <w:t>前。</w:t>
      </w:r>
    </w:p>
    <w:p>
      <w:pPr>
        <w:topLinePunct/>
        <w:spacing w:line="560" w:lineRule="exact"/>
        <w:ind w:firstLine="600" w:firstLineChars="200"/>
        <w:rPr>
          <w:rStyle w:val="8"/>
          <w:rFonts w:eastAsia="方正仿宋简体"/>
          <w:sz w:val="30"/>
          <w:szCs w:val="30"/>
        </w:rPr>
      </w:pPr>
      <w:r>
        <w:rPr>
          <w:rFonts w:hint="eastAsia" w:eastAsia="方正仿宋简体"/>
          <w:color w:val="000000"/>
          <w:kern w:val="0"/>
          <w:sz w:val="30"/>
          <w:szCs w:val="30"/>
        </w:rPr>
        <w:t>（二）报名方式：本次招聘公告在中煤装备公司网站公开发布，招聘工作不接受现场、电话、信函等其他方式报名。请</w:t>
      </w:r>
      <w:r>
        <w:rPr>
          <w:rFonts w:hint="eastAsia" w:eastAsia="方正仿宋简体"/>
          <w:sz w:val="30"/>
          <w:szCs w:val="30"/>
        </w:rPr>
        <w:t>将电子版报名表（附件）及相关证明材料文件发送至指定邮箱：</w:t>
      </w:r>
      <w:r>
        <w:rPr>
          <w:rFonts w:eastAsia="方正仿宋简体"/>
          <w:sz w:val="30"/>
          <w:szCs w:val="30"/>
        </w:rPr>
        <w:fldChar w:fldCharType="begin"/>
      </w:r>
      <w:r>
        <w:rPr>
          <w:rFonts w:eastAsia="方正仿宋简体"/>
          <w:sz w:val="30"/>
          <w:szCs w:val="30"/>
        </w:rPr>
        <w:instrText xml:space="preserve"> HYPERLINK "mailto:zbgsrl@chinacoal.com" </w:instrText>
      </w:r>
      <w:r>
        <w:rPr>
          <w:rFonts w:eastAsia="方正仿宋简体"/>
          <w:sz w:val="30"/>
          <w:szCs w:val="30"/>
        </w:rPr>
        <w:fldChar w:fldCharType="separate"/>
      </w:r>
      <w:r>
        <w:rPr>
          <w:rStyle w:val="8"/>
          <w:rFonts w:eastAsia="方正仿宋简体"/>
          <w:sz w:val="30"/>
          <w:szCs w:val="30"/>
        </w:rPr>
        <w:t>zbgsrl@chinacoal.com</w:t>
      </w:r>
      <w:r>
        <w:rPr>
          <w:rFonts w:eastAsia="方正仿宋简体"/>
          <w:sz w:val="30"/>
          <w:szCs w:val="30"/>
        </w:rPr>
        <w:fldChar w:fldCharType="end"/>
      </w:r>
      <w:r>
        <w:rPr>
          <w:rFonts w:hint="eastAsia" w:eastAsia="方正仿宋简体"/>
          <w:sz w:val="30"/>
          <w:szCs w:val="30"/>
        </w:rPr>
        <w:t>。邮件主题及压缩包文件名均为：姓名</w:t>
      </w:r>
      <w:r>
        <w:rPr>
          <w:rStyle w:val="8"/>
          <w:rFonts w:eastAsia="方正仿宋简体"/>
          <w:sz w:val="30"/>
          <w:szCs w:val="30"/>
        </w:rPr>
        <w:t>+</w:t>
      </w:r>
      <w:r>
        <w:rPr>
          <w:rStyle w:val="8"/>
          <w:rFonts w:hint="eastAsia" w:eastAsia="方正仿宋简体"/>
          <w:sz w:val="30"/>
          <w:szCs w:val="30"/>
        </w:rPr>
        <w:t>应聘</w:t>
      </w:r>
      <w:r>
        <w:rPr>
          <w:rStyle w:val="8"/>
          <w:rFonts w:eastAsia="方正仿宋简体"/>
          <w:sz w:val="30"/>
          <w:szCs w:val="30"/>
        </w:rPr>
        <w:t>+</w:t>
      </w:r>
      <w:r>
        <w:rPr>
          <w:rStyle w:val="8"/>
          <w:rFonts w:hint="eastAsia" w:eastAsia="方正仿宋简体"/>
          <w:sz w:val="30"/>
          <w:szCs w:val="30"/>
        </w:rPr>
        <w:t>装备公司</w:t>
      </w:r>
      <w:r>
        <w:rPr>
          <w:rStyle w:val="8"/>
          <w:rFonts w:eastAsia="方正仿宋简体"/>
          <w:sz w:val="30"/>
          <w:szCs w:val="30"/>
        </w:rPr>
        <w:t>+</w:t>
      </w:r>
      <w:r>
        <w:rPr>
          <w:rStyle w:val="8"/>
          <w:rFonts w:hint="eastAsia" w:eastAsia="方正仿宋简体"/>
          <w:sz w:val="30"/>
          <w:szCs w:val="30"/>
        </w:rPr>
        <w:t>应聘岗位（例：</w:t>
      </w:r>
      <w:r>
        <w:rPr>
          <w:rStyle w:val="8"/>
          <w:rFonts w:eastAsia="方正仿宋简体"/>
          <w:sz w:val="30"/>
          <w:szCs w:val="30"/>
        </w:rPr>
        <w:t>**</w:t>
      </w:r>
      <w:r>
        <w:rPr>
          <w:rStyle w:val="8"/>
          <w:rFonts w:hint="eastAsia" w:eastAsia="方正仿宋简体"/>
          <w:sz w:val="30"/>
          <w:szCs w:val="30"/>
        </w:rPr>
        <w:t>应聘装备公司党</w:t>
      </w:r>
      <w:r>
        <w:rPr>
          <w:rStyle w:val="8"/>
          <w:rFonts w:eastAsia="方正仿宋简体"/>
          <w:sz w:val="30"/>
          <w:szCs w:val="30"/>
        </w:rPr>
        <w:t>**</w:t>
      </w:r>
      <w:r>
        <w:rPr>
          <w:rStyle w:val="8"/>
          <w:rFonts w:hint="eastAsia" w:eastAsia="方正仿宋简体"/>
          <w:sz w:val="30"/>
          <w:szCs w:val="30"/>
        </w:rPr>
        <w:t>岗位）。</w:t>
      </w:r>
    </w:p>
    <w:p>
      <w:pPr>
        <w:tabs>
          <w:tab w:val="center" w:pos="4153"/>
          <w:tab w:val="left" w:pos="6420"/>
        </w:tabs>
        <w:topLinePunct/>
        <w:spacing w:line="560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相关证明材料包括应聘报名表（附件</w:t>
      </w:r>
      <w:r>
        <w:rPr>
          <w:rFonts w:eastAsia="方正仿宋简体"/>
          <w:sz w:val="30"/>
          <w:szCs w:val="30"/>
        </w:rPr>
        <w:t>2</w:t>
      </w:r>
      <w:r>
        <w:rPr>
          <w:rFonts w:hint="eastAsia" w:eastAsia="方正仿宋简体"/>
          <w:sz w:val="30"/>
          <w:szCs w:val="30"/>
        </w:rPr>
        <w:t>）、个人简历、全日制教育学历学位证书、在职教育证书、职称证书、获奖证书、</w:t>
      </w:r>
      <w:r>
        <w:rPr>
          <w:rStyle w:val="8"/>
          <w:rFonts w:hint="eastAsia" w:eastAsia="方正仿宋简体"/>
          <w:sz w:val="30"/>
          <w:szCs w:val="30"/>
        </w:rPr>
        <w:t>业绩及项目证明材料</w:t>
      </w:r>
      <w:r>
        <w:rPr>
          <w:rFonts w:hint="eastAsia" w:eastAsia="方正仿宋简体"/>
          <w:sz w:val="30"/>
          <w:szCs w:val="30"/>
        </w:rPr>
        <w:t>扫描件（或翻拍照片）。</w:t>
      </w:r>
    </w:p>
    <w:p>
      <w:pPr>
        <w:tabs>
          <w:tab w:val="center" w:pos="4153"/>
          <w:tab w:val="left" w:pos="6420"/>
        </w:tabs>
        <w:topLinePunct/>
        <w:spacing w:line="560" w:lineRule="exact"/>
        <w:ind w:firstLine="600" w:firstLineChars="200"/>
      </w:pPr>
      <w:r>
        <w:rPr>
          <w:rFonts w:hint="eastAsia" w:eastAsia="方正仿宋简体"/>
          <w:color w:val="000000"/>
          <w:kern w:val="0"/>
          <w:sz w:val="30"/>
          <w:szCs w:val="30"/>
        </w:rPr>
        <w:t>报名期间</w:t>
      </w:r>
      <w:r>
        <w:rPr>
          <w:rFonts w:hint="eastAsia" w:eastAsia="方正仿宋简体"/>
          <w:sz w:val="30"/>
        </w:rPr>
        <w:t>招聘工作咨询联系人：松女士</w:t>
      </w:r>
      <w:r>
        <w:rPr>
          <w:rFonts w:eastAsia="方正仿宋简体"/>
          <w:sz w:val="30"/>
        </w:rPr>
        <w:t xml:space="preserve"> 010-64268382 </w:t>
      </w:r>
      <w:r>
        <w:rPr>
          <w:rFonts w:hint="eastAsia" w:eastAsia="方正仿宋简体"/>
          <w:sz w:val="30"/>
        </w:rPr>
        <w:t>（工作日周一至周五</w:t>
      </w:r>
      <w:r>
        <w:rPr>
          <w:rFonts w:eastAsia="方正仿宋简体"/>
          <w:color w:val="000000"/>
          <w:kern w:val="0"/>
          <w:sz w:val="30"/>
          <w:szCs w:val="30"/>
        </w:rPr>
        <w:t>8:30-17:00</w:t>
      </w:r>
      <w:r>
        <w:rPr>
          <w:rFonts w:hint="eastAsia" w:eastAsia="方正仿宋简体"/>
          <w:sz w:val="30"/>
        </w:rPr>
        <w:t>）</w:t>
      </w:r>
    </w:p>
    <w:p>
      <w:pPr>
        <w:numPr>
          <w:ilvl w:val="0"/>
          <w:numId w:val="2"/>
        </w:numPr>
        <w:topLinePunct/>
        <w:adjustRightInd w:val="0"/>
        <w:snapToGrid w:val="0"/>
        <w:spacing w:line="560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说明事项：</w:t>
      </w:r>
    </w:p>
    <w:p>
      <w:pPr>
        <w:numPr>
          <w:ilvl w:val="0"/>
          <w:numId w:val="3"/>
        </w:numPr>
        <w:topLinePunct/>
        <w:adjustRightInd w:val="0"/>
        <w:snapToGrid w:val="0"/>
        <w:spacing w:line="560" w:lineRule="exact"/>
        <w:ind w:firstLine="600" w:firstLineChars="200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应聘者只能应聘一个岗位。如服从调剂，须在报名表中注明；</w:t>
      </w:r>
    </w:p>
    <w:p>
      <w:pPr>
        <w:numPr>
          <w:ilvl w:val="0"/>
          <w:numId w:val="3"/>
        </w:numPr>
        <w:topLinePunct/>
        <w:adjustRightInd w:val="0"/>
        <w:snapToGrid w:val="0"/>
        <w:spacing w:line="560" w:lineRule="exact"/>
        <w:ind w:firstLine="600" w:firstLineChars="200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应聘者对提交信息和材料的真实性负责，必须与本人人事档案内容相符。凡弄虚作假、填报不准确，一经查实，将取消面试或聘用资格；</w:t>
      </w:r>
    </w:p>
    <w:p>
      <w:pPr>
        <w:numPr>
          <w:ilvl w:val="0"/>
          <w:numId w:val="3"/>
        </w:numPr>
        <w:topLinePunct/>
        <w:adjustRightInd w:val="0"/>
        <w:snapToGrid w:val="0"/>
        <w:spacing w:line="560" w:lineRule="exact"/>
        <w:ind w:firstLine="600" w:firstLineChars="200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公司将报名情况和报名者个人信息视作个人隐私予以保护，不对无关人员透露；</w:t>
      </w:r>
    </w:p>
    <w:p>
      <w:pPr>
        <w:numPr>
          <w:ilvl w:val="0"/>
          <w:numId w:val="3"/>
        </w:numPr>
        <w:topLinePunct/>
        <w:adjustRightInd w:val="0"/>
        <w:snapToGrid w:val="0"/>
        <w:spacing w:line="560" w:lineRule="exact"/>
        <w:ind w:firstLine="600" w:firstLineChars="200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公司与被聘用人员签订劳动合同，薪酬标准执行中煤装备公司现有薪酬体系，公司不负责解决被聘用人员配偶、子女工作安排。</w:t>
      </w:r>
    </w:p>
    <w:p>
      <w:pPr>
        <w:pStyle w:val="2"/>
        <w:topLinePunct/>
        <w:spacing w:before="0" w:after="0" w:line="560" w:lineRule="exact"/>
        <w:rPr>
          <w:rFonts w:ascii="Times New Roman" w:hAnsi="Times New Roman" w:eastAsia="方正仿宋简体"/>
          <w:sz w:val="30"/>
          <w:szCs w:val="30"/>
        </w:rPr>
      </w:pPr>
    </w:p>
    <w:p>
      <w:pPr>
        <w:topLinePunct/>
        <w:adjustRightInd w:val="0"/>
        <w:snapToGrid w:val="0"/>
        <w:spacing w:line="560" w:lineRule="exact"/>
        <w:rPr>
          <w:rFonts w:eastAsia="方正仿宋简体"/>
          <w:sz w:val="30"/>
          <w:szCs w:val="30"/>
        </w:rPr>
      </w:pPr>
    </w:p>
    <w:p>
      <w:pPr>
        <w:topLinePunct/>
        <w:adjustRightInd w:val="0"/>
        <w:snapToGrid w:val="0"/>
        <w:spacing w:line="560" w:lineRule="exact"/>
        <w:ind w:firstLine="600" w:firstLineChars="200"/>
      </w:pPr>
      <w:r>
        <w:rPr>
          <w:rFonts w:hint="eastAsia" w:eastAsia="方正仿宋简体"/>
          <w:sz w:val="30"/>
          <w:szCs w:val="30"/>
        </w:rPr>
        <w:t>附件：</w:t>
      </w:r>
      <w:r>
        <w:rPr>
          <w:rFonts w:eastAsia="方正仿宋简体"/>
          <w:sz w:val="30"/>
          <w:szCs w:val="30"/>
        </w:rPr>
        <w:t>1.2021</w:t>
      </w:r>
      <w:r>
        <w:rPr>
          <w:rFonts w:hint="eastAsia" w:eastAsia="方正仿宋简体"/>
          <w:sz w:val="30"/>
          <w:szCs w:val="30"/>
        </w:rPr>
        <w:t>年面向社会公开招聘岗位职责与岗位任职资格</w:t>
      </w:r>
    </w:p>
    <w:p>
      <w:pPr>
        <w:topLinePunct/>
        <w:adjustRightInd w:val="0"/>
        <w:snapToGrid w:val="0"/>
        <w:spacing w:line="560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 xml:space="preserve">      2.</w:t>
      </w:r>
      <w:r>
        <w:rPr>
          <w:rFonts w:hint="eastAsia" w:eastAsia="方正仿宋简体"/>
          <w:sz w:val="30"/>
          <w:szCs w:val="30"/>
        </w:rPr>
        <w:t>中煤装备公司公开招聘人员报名表</w:t>
      </w:r>
    </w:p>
    <w:p>
      <w:pPr>
        <w:pStyle w:val="2"/>
        <w:topLinePunct/>
        <w:spacing w:before="0" w:after="0"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eastAsia="方正仿宋简体"/>
          <w:color w:val="000000"/>
          <w:kern w:val="0"/>
          <w:sz w:val="30"/>
          <w:szCs w:val="30"/>
        </w:rPr>
        <w:t xml:space="preserve">                            </w:t>
      </w:r>
    </w:p>
    <w:sectPr>
      <w:pgSz w:w="11907" w:h="16840"/>
      <w:pgMar w:top="2098" w:right="1474" w:bottom="1985" w:left="1588" w:header="720" w:footer="720" w:gutter="0"/>
      <w:cols w:space="720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DC4C0D"/>
    <w:multiLevelType w:val="multilevel"/>
    <w:tmpl w:val="98DC4C0D"/>
    <w:lvl w:ilvl="0" w:tentative="0">
      <w:start w:val="3"/>
      <w:numFmt w:val="chineseCounting"/>
      <w:suff w:val="nothing"/>
      <w:lvlText w:val="（%1）"/>
      <w:lvlJc w:val="left"/>
      <w:rPr>
        <w:rFonts w:cs="Times New Roman"/>
        <w:u w:val="none" w:color="auto"/>
      </w:rPr>
    </w:lvl>
    <w:lvl w:ilvl="1" w:tentative="0">
      <w:start w:val="1"/>
      <w:numFmt w:val="decimal"/>
      <w:lvlText w:val="（"/>
      <w:lvlJc w:val="left"/>
      <w:rPr>
        <w:rFonts w:cs="Times New Roman"/>
        <w:u w:val="none" w:color="auto"/>
      </w:rPr>
    </w:lvl>
    <w:lvl w:ilvl="2" w:tentative="0">
      <w:start w:val="1"/>
      <w:numFmt w:val="decimal"/>
      <w:lvlText w:val="（"/>
      <w:lvlJc w:val="left"/>
      <w:rPr>
        <w:rFonts w:cs="Times New Roman"/>
        <w:u w:val="none" w:color="auto"/>
      </w:rPr>
    </w:lvl>
    <w:lvl w:ilvl="3" w:tentative="0">
      <w:start w:val="1"/>
      <w:numFmt w:val="decimal"/>
      <w:lvlText w:val="（"/>
      <w:lvlJc w:val="left"/>
      <w:rPr>
        <w:rFonts w:cs="Times New Roman"/>
        <w:u w:val="none" w:color="auto"/>
      </w:rPr>
    </w:lvl>
    <w:lvl w:ilvl="4" w:tentative="0">
      <w:start w:val="1"/>
      <w:numFmt w:val="decimal"/>
      <w:lvlText w:val="（"/>
      <w:lvlJc w:val="left"/>
      <w:rPr>
        <w:rFonts w:cs="Times New Roman"/>
        <w:u w:val="none" w:color="auto"/>
      </w:rPr>
    </w:lvl>
    <w:lvl w:ilvl="5" w:tentative="0">
      <w:start w:val="1"/>
      <w:numFmt w:val="decimal"/>
      <w:lvlText w:val="（"/>
      <w:lvlJc w:val="left"/>
      <w:rPr>
        <w:rFonts w:cs="Times New Roman"/>
        <w:u w:val="none" w:color="auto"/>
      </w:rPr>
    </w:lvl>
    <w:lvl w:ilvl="6" w:tentative="0">
      <w:start w:val="1"/>
      <w:numFmt w:val="decimal"/>
      <w:lvlText w:val="（"/>
      <w:lvlJc w:val="left"/>
      <w:rPr>
        <w:rFonts w:cs="Times New Roman"/>
        <w:u w:val="none" w:color="auto"/>
      </w:rPr>
    </w:lvl>
    <w:lvl w:ilvl="7" w:tentative="0">
      <w:start w:val="1"/>
      <w:numFmt w:val="decimal"/>
      <w:lvlText w:val="（"/>
      <w:lvlJc w:val="left"/>
      <w:rPr>
        <w:rFonts w:cs="Times New Roman"/>
        <w:u w:val="none" w:color="auto"/>
      </w:rPr>
    </w:lvl>
    <w:lvl w:ilvl="8" w:tentative="0">
      <w:start w:val="1"/>
      <w:numFmt w:val="decimal"/>
      <w:lvlText w:val="（"/>
      <w:lvlJc w:val="left"/>
      <w:rPr>
        <w:rFonts w:cs="Times New Roman"/>
        <w:u w:val="none" w:color="auto"/>
      </w:rPr>
    </w:lvl>
  </w:abstractNum>
  <w:abstractNum w:abstractNumId="1">
    <w:nsid w:val="F07DDFAC"/>
    <w:multiLevelType w:val="multilevel"/>
    <w:tmpl w:val="F07DDFAC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</w:pPr>
      <w:rPr>
        <w:rFonts w:ascii="黑体" w:hAnsi="黑体" w:eastAsia="黑体" w:cs="Times New Roman"/>
        <w:u w:val="none" w:color="auto"/>
      </w:rPr>
    </w:lvl>
    <w:lvl w:ilvl="1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2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3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4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5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6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7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8" w:tentative="0">
      <w:start w:val="1"/>
      <w:numFmt w:val="decimal"/>
      <w:lvlText w:val=""/>
      <w:lvlJc w:val="left"/>
      <w:rPr>
        <w:rFonts w:cs="Times New Roman"/>
        <w:u w:val="none" w:color="auto"/>
      </w:rPr>
    </w:lvl>
  </w:abstractNum>
  <w:abstractNum w:abstractNumId="2">
    <w:nsid w:val="F4EF3C84"/>
    <w:multiLevelType w:val="multilevel"/>
    <w:tmpl w:val="F4EF3C84"/>
    <w:lvl w:ilvl="0" w:tentative="0">
      <w:start w:val="1"/>
      <w:numFmt w:val="decimal"/>
      <w:suff w:val="space"/>
      <w:lvlText w:val="%1."/>
      <w:lvlJc w:val="left"/>
      <w:rPr>
        <w:rFonts w:cs="Times New Roman"/>
        <w:u w:val="none" w:color="auto"/>
      </w:rPr>
    </w:lvl>
    <w:lvl w:ilvl="1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2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3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4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5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6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7" w:tentative="0">
      <w:start w:val="1"/>
      <w:numFmt w:val="decimal"/>
      <w:lvlText w:val=""/>
      <w:lvlJc w:val="left"/>
      <w:rPr>
        <w:rFonts w:cs="Times New Roman"/>
        <w:u w:val="none" w:color="auto"/>
      </w:rPr>
    </w:lvl>
    <w:lvl w:ilvl="8" w:tentative="0">
      <w:start w:val="1"/>
      <w:numFmt w:val="decimal"/>
      <w:lvlText w:val=""/>
      <w:lvlJc w:val="left"/>
      <w:rPr>
        <w:rFonts w:cs="Times New Roman"/>
        <w:u w:val="none" w:color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hyphenationZone w:val="360"/>
  <w:drawingGridHorizontalSpacing w:val="221"/>
  <w:drawingGridVerticalSpacing w:val="280"/>
  <w:displayHorizontalDrawingGridEvery w:val="1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63"/>
    <w:rsid w:val="00000000"/>
    <w:rsid w:val="00240146"/>
    <w:rsid w:val="002A1D63"/>
    <w:rsid w:val="006A3E7D"/>
    <w:rsid w:val="007E6F03"/>
    <w:rsid w:val="00B55297"/>
    <w:rsid w:val="00BD6481"/>
    <w:rsid w:val="00ED5526"/>
    <w:rsid w:val="14441484"/>
    <w:rsid w:val="155F3935"/>
    <w:rsid w:val="2D36365D"/>
    <w:rsid w:val="34680DF7"/>
    <w:rsid w:val="39426EF8"/>
    <w:rsid w:val="39F25025"/>
    <w:rsid w:val="42963E25"/>
    <w:rsid w:val="46E57BE4"/>
    <w:rsid w:val="52B95697"/>
    <w:rsid w:val="53F02376"/>
    <w:rsid w:val="54AB6A76"/>
    <w:rsid w:val="56000CED"/>
    <w:rsid w:val="61964D03"/>
    <w:rsid w:val="622B70B9"/>
    <w:rsid w:val="6AF54875"/>
    <w:rsid w:val="6BA27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260" w:after="260" w:line="415" w:lineRule="auto"/>
      <w:jc w:val="left"/>
      <w:outlineLvl w:val="1"/>
    </w:pPr>
    <w:rPr>
      <w:rFonts w:ascii="Arial" w:hAnsi="Arial" w:eastAsia="黑体"/>
      <w:sz w:val="32"/>
      <w:szCs w:val="24"/>
    </w:rPr>
  </w:style>
  <w:style w:type="character" w:default="1" w:styleId="7">
    <w:name w:val="Default Paragraph Font"/>
    <w:unhideWhenUsed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styleId="8">
    <w:name w:val="Hyperlink"/>
    <w:unhideWhenUsed/>
    <w:uiPriority w:val="99"/>
    <w:rPr>
      <w:color w:val="333333"/>
    </w:rPr>
  </w:style>
  <w:style w:type="character" w:customStyle="1" w:styleId="9">
    <w:name w:val="标题 2 字符"/>
    <w:link w:val="2"/>
    <w:unhideWhenUsed/>
    <w:locked/>
    <w:uiPriority w:val="9"/>
    <w:rPr>
      <w:rFonts w:ascii="等线 Light" w:hAnsi="等线 Light" w:eastAsia="等线 Light"/>
      <w:b/>
      <w:sz w:val="32"/>
      <w:szCs w:val="32"/>
    </w:rPr>
  </w:style>
  <w:style w:type="character" w:customStyle="1" w:styleId="10">
    <w:name w:val="font51"/>
    <w:unhideWhenUsed/>
    <w:qFormat/>
    <w:uiPriority w:val="0"/>
    <w:rPr>
      <w:color w:val="000000"/>
      <w:sz w:val="18"/>
    </w:rPr>
  </w:style>
  <w:style w:type="character" w:customStyle="1" w:styleId="11">
    <w:name w:val="页眉 字符"/>
    <w:link w:val="4"/>
    <w:unhideWhenUsed/>
    <w:locked/>
    <w:uiPriority w:val="99"/>
    <w:rPr>
      <w:rFonts w:eastAsia="Times New Roman"/>
      <w:sz w:val="18"/>
      <w:szCs w:val="18"/>
    </w:rPr>
  </w:style>
  <w:style w:type="character" w:customStyle="1" w:styleId="12">
    <w:name w:val="页脚 字符"/>
    <w:link w:val="3"/>
    <w:unhideWhenUsed/>
    <w:locked/>
    <w:uiPriority w:val="99"/>
    <w:rPr>
      <w:rFonts w:eastAsia="Times New Roman"/>
      <w:sz w:val="18"/>
      <w:szCs w:val="18"/>
    </w:rPr>
  </w:style>
  <w:style w:type="character" w:customStyle="1" w:styleId="13">
    <w:name w:val="_Style 12"/>
    <w:basedOn w:val="7"/>
    <w:unhideWhenUsed/>
    <w:uiPriority w:val="99"/>
  </w:style>
  <w:style w:type="character" w:customStyle="1" w:styleId="14">
    <w:name w:val="页脚 字符1"/>
    <w:semiHidden/>
    <w:uiPriority w:val="99"/>
    <w:rPr>
      <w:rFonts w:cs="Times New Roman"/>
      <w:sz w:val="18"/>
      <w:szCs w:val="18"/>
    </w:rPr>
  </w:style>
  <w:style w:type="character" w:customStyle="1" w:styleId="15">
    <w:name w:val="页眉 字符1"/>
    <w:semiHidden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323</Words>
  <Characters>1847</Characters>
  <Lines>15</Lines>
  <Paragraphs>4</Paragraphs>
  <TotalTime>2</TotalTime>
  <ScaleCrop>false</ScaleCrop>
  <LinksUpToDate>false</LinksUpToDate>
  <CharactersWithSpaces>2166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2021-03-25T00:23:00Z</dcterms:created>
  <dc:creator>黄</dc:creator>
  <cp:lastModifiedBy>谷云飞</cp:lastModifiedBy>
  <dcterms:modified xsi:type="dcterms:W3CDTF">2021-03-25T01:02:01Z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675307669_cloud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F90B47F85EBB401D8AC7AD5C7C240908</vt:lpwstr>
  </property>
</Properties>
</file>